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7DBC" w14:textId="3762FE5B" w:rsidR="006329E7" w:rsidRDefault="007568CF">
      <w:r w:rsidRPr="007568CF">
        <w:t xml:space="preserve">Postdoctoral Research Associate in </w:t>
      </w:r>
      <w:proofErr w:type="spellStart"/>
      <w:r w:rsidRPr="007568CF">
        <w:t>Nanoplastics</w:t>
      </w:r>
      <w:proofErr w:type="spellEnd"/>
      <w:r w:rsidRPr="007568CF">
        <w:t>, Bionanomaterials, and Green Materials Chemistry</w:t>
      </w:r>
      <w:r w:rsidRPr="007568CF">
        <w:br/>
      </w:r>
      <w:r w:rsidRPr="007568CF">
        <w:br/>
        <w:t>Mackiewicz Research Group</w:t>
      </w:r>
      <w:r w:rsidRPr="007568CF">
        <w:br/>
        <w:t>Oregon State University – Corvallis, OR</w:t>
      </w:r>
      <w:r w:rsidRPr="007568CF">
        <w:br/>
      </w:r>
      <w:r w:rsidRPr="007568CF">
        <w:br/>
        <w:t xml:space="preserve">The Mackiewicz Research Group in the Department of Chemistry at Oregon State University is seeking a highly motivated Postdoctoral Research Associate to join our interdisciplinary team focused on </w:t>
      </w:r>
      <w:proofErr w:type="spellStart"/>
      <w:r w:rsidRPr="007568CF">
        <w:t>nanoplastics</w:t>
      </w:r>
      <w:proofErr w:type="spellEnd"/>
      <w:r w:rsidRPr="007568CF">
        <w:t xml:space="preserve">, bionanomaterials, nanomaterials chemistry, and green materials chemistry. Our research develops innovative nanomaterials to detect, track, and mitigate </w:t>
      </w:r>
      <w:proofErr w:type="spellStart"/>
      <w:r w:rsidRPr="007568CF">
        <w:t>nanoplastics</w:t>
      </w:r>
      <w:proofErr w:type="spellEnd"/>
      <w:r w:rsidRPr="007568CF">
        <w:t xml:space="preserve"> in environmental and biological systems, while advancing fundamental understanding of bionanomaterial interactions and sustainable materials strategies.</w:t>
      </w:r>
      <w:r w:rsidRPr="007568CF">
        <w:br/>
      </w:r>
      <w:r w:rsidRPr="007568CF">
        <w:br/>
        <w:t>We are committed to a collaborative, supportive, and inclusive research environment that fosters creativity, professional growth, and scientific excellence.</w:t>
      </w:r>
      <w:r w:rsidRPr="007568CF">
        <w:br/>
        <w:t>________________________________</w:t>
      </w:r>
      <w:r w:rsidRPr="007568CF">
        <w:br/>
        <w:t>Position Summary</w:t>
      </w:r>
      <w:r w:rsidRPr="007568CF">
        <w:br/>
      </w:r>
      <w:r w:rsidRPr="007568CF">
        <w:br/>
        <w:t>The successful candidate will lead research on the design, synthesis, characterization, and application of functional nanomaterials, with a strong emphasis on synthetic chemistry and green materials chemistry approaches. The role involves conducting cell culture studies, TEM imaging, and fluorescence microscopy to examine nanomaterial–</w:t>
      </w:r>
      <w:proofErr w:type="spellStart"/>
      <w:r w:rsidRPr="007568CF">
        <w:t>nanoplastic</w:t>
      </w:r>
      <w:proofErr w:type="spellEnd"/>
      <w:r w:rsidRPr="007568CF">
        <w:t xml:space="preserve"> interactions in biological systems. Strong scientific writing skills are essential for manuscripts, reports, and proposal development.</w:t>
      </w:r>
      <w:r w:rsidRPr="007568CF">
        <w:br/>
      </w:r>
      <w:r w:rsidRPr="007568CF">
        <w:br/>
        <w:t>Anticipated Start Date: April 1, 2026</w:t>
      </w:r>
      <w:r w:rsidRPr="007568CF">
        <w:br/>
        <w:t>Application Deadline: February 28, 2026</w:t>
      </w:r>
      <w:r w:rsidRPr="007568CF">
        <w:br/>
        <w:t>________________________________</w:t>
      </w:r>
      <w:r w:rsidRPr="007568CF">
        <w:br/>
        <w:t>Key Responsibilities</w:t>
      </w:r>
      <w:r w:rsidRPr="007568CF">
        <w:br/>
      </w:r>
      <w:r w:rsidRPr="007568CF">
        <w:br/>
        <w:t xml:space="preserve">* Design and synthesize innovative nanomaterials for applications in </w:t>
      </w:r>
      <w:proofErr w:type="spellStart"/>
      <w:r w:rsidRPr="007568CF">
        <w:t>nanoplastics</w:t>
      </w:r>
      <w:proofErr w:type="spellEnd"/>
      <w:r w:rsidRPr="007568CF">
        <w:t xml:space="preserve"> detection, bionanomaterials, and green materials chemistry.</w:t>
      </w:r>
      <w:r w:rsidRPr="007568CF">
        <w:br/>
        <w:t xml:space="preserve">* Conduct cell culture assays to evaluate nanomaterial–cell and </w:t>
      </w:r>
      <w:proofErr w:type="spellStart"/>
      <w:r w:rsidRPr="007568CF">
        <w:t>nanoplastic</w:t>
      </w:r>
      <w:proofErr w:type="spellEnd"/>
      <w:r w:rsidRPr="007568CF">
        <w:t>–cell interactions.</w:t>
      </w:r>
      <w:r w:rsidRPr="007568CF">
        <w:br/>
        <w:t>* Perform TEM imaging to characterize nanomaterials and their interactions with biological systems.</w:t>
      </w:r>
      <w:r w:rsidRPr="007568CF">
        <w:br/>
        <w:t xml:space="preserve">* Utilize fluorescence microscopy to track nanomaterials and </w:t>
      </w:r>
      <w:proofErr w:type="spellStart"/>
      <w:r w:rsidRPr="007568CF">
        <w:t>nanoplastics</w:t>
      </w:r>
      <w:proofErr w:type="spellEnd"/>
      <w:r w:rsidRPr="007568CF">
        <w:t xml:space="preserve"> in biological or </w:t>
      </w:r>
      <w:r w:rsidRPr="007568CF">
        <w:lastRenderedPageBreak/>
        <w:t>environmental matrices.</w:t>
      </w:r>
      <w:r w:rsidRPr="007568CF">
        <w:br/>
        <w:t xml:space="preserve">* Conduct </w:t>
      </w:r>
      <w:proofErr w:type="spellStart"/>
      <w:r w:rsidRPr="007568CF">
        <w:t>nanoplastic</w:t>
      </w:r>
      <w:proofErr w:type="spellEnd"/>
      <w:r w:rsidRPr="007568CF">
        <w:t xml:space="preserve"> analysis using advanced spectroscopic and microscopic techniques.</w:t>
      </w:r>
      <w:r w:rsidRPr="007568CF">
        <w:br/>
        <w:t>* Produce high</w:t>
      </w:r>
      <w:r w:rsidRPr="007568CF">
        <w:noBreakHyphen/>
        <w:t>quality manuscripts, grant components, and scientific reports.</w:t>
      </w:r>
      <w:r w:rsidRPr="007568CF">
        <w:br/>
        <w:t>* Present research at national and international conferences.</w:t>
      </w:r>
      <w:r w:rsidRPr="007568CF">
        <w:br/>
        <w:t>* Mentor graduate and undergraduate researchers and collaborate across disciplines.</w:t>
      </w:r>
      <w:r w:rsidRPr="007568CF">
        <w:br/>
        <w:t>________________________________</w:t>
      </w:r>
      <w:r w:rsidRPr="007568CF">
        <w:br/>
        <w:t>Minimum Qualifications</w:t>
      </w:r>
      <w:r w:rsidRPr="007568CF">
        <w:br/>
      </w:r>
      <w:r w:rsidRPr="007568CF">
        <w:br/>
        <w:t>* Ph.D. in Chemistry, Materials Science, Chemical Engineering, Environmental Chemistry, Polymer Science, or a closely related field (completed by start date).</w:t>
      </w:r>
      <w:r w:rsidRPr="007568CF">
        <w:br/>
        <w:t>* Strong synthetic chemistry background, including nanomaterial synthesis.</w:t>
      </w:r>
      <w:r w:rsidRPr="007568CF">
        <w:br/>
        <w:t>* Experience in cell culture techniques.</w:t>
      </w:r>
      <w:r w:rsidRPr="007568CF">
        <w:br/>
        <w:t>* Experience with TEM imaging and fluorescence microscopy.</w:t>
      </w:r>
      <w:r w:rsidRPr="007568CF">
        <w:br/>
        <w:t>* Demonstrated excellence in scientific writing, with lead</w:t>
      </w:r>
      <w:r w:rsidRPr="007568CF">
        <w:noBreakHyphen/>
        <w:t>author publications.</w:t>
      </w:r>
      <w:r w:rsidRPr="007568CF">
        <w:br/>
        <w:t>* Strong verbal and written communication skills.</w:t>
      </w:r>
      <w:r w:rsidRPr="007568CF">
        <w:br/>
        <w:t>________________________________</w:t>
      </w:r>
      <w:r w:rsidRPr="007568CF">
        <w:br/>
        <w:t>Preferred Qualifications</w:t>
      </w:r>
      <w:r w:rsidRPr="007568CF">
        <w:br/>
      </w:r>
      <w:r w:rsidRPr="007568CF">
        <w:br/>
        <w:t>* Expertise in nanomaterials synthesis and characterization.</w:t>
      </w:r>
      <w:r w:rsidRPr="007568CF">
        <w:br/>
        <w:t>* Experience in green materials chemistry or sustainable materials design.</w:t>
      </w:r>
      <w:r w:rsidRPr="007568CF">
        <w:br/>
        <w:t xml:space="preserve">* Experience with </w:t>
      </w:r>
      <w:proofErr w:type="spellStart"/>
      <w:r w:rsidRPr="007568CF">
        <w:t>nanoplastic</w:t>
      </w:r>
      <w:proofErr w:type="spellEnd"/>
      <w:r w:rsidRPr="007568CF">
        <w:t xml:space="preserve"> analysis or micro/</w:t>
      </w:r>
      <w:proofErr w:type="spellStart"/>
      <w:r w:rsidRPr="007568CF">
        <w:t>nanoplastics</w:t>
      </w:r>
      <w:proofErr w:type="spellEnd"/>
      <w:r w:rsidRPr="007568CF">
        <w:t xml:space="preserve"> characterization.</w:t>
      </w:r>
      <w:r w:rsidRPr="007568CF">
        <w:br/>
        <w:t>* Experience with advanced spectroscopic or microscopic characterization methods.</w:t>
      </w:r>
      <w:r w:rsidRPr="007568CF">
        <w:br/>
        <w:t xml:space="preserve">* Familiarity with environmental fate, exposure, or toxicity of nanomaterials or </w:t>
      </w:r>
      <w:proofErr w:type="spellStart"/>
      <w:r w:rsidRPr="007568CF">
        <w:t>nanoplastics</w:t>
      </w:r>
      <w:proofErr w:type="spellEnd"/>
      <w:r w:rsidRPr="007568CF">
        <w:t>.</w:t>
      </w:r>
      <w:r w:rsidRPr="007568CF">
        <w:br/>
        <w:t>* Prior mentorship experience and a commitment to an inclusive research environment.</w:t>
      </w:r>
      <w:r w:rsidRPr="007568CF">
        <w:br/>
        <w:t>________________________________</w:t>
      </w:r>
      <w:r w:rsidRPr="007568CF">
        <w:br/>
        <w:t>Eligibility &amp; Work Authorization</w:t>
      </w:r>
      <w:r w:rsidRPr="007568CF">
        <w:br/>
      </w:r>
      <w:r w:rsidRPr="007568CF">
        <w:br/>
        <w:t>We encourage applications from candidates currently authorized to work in the United States, as the Mackiewicz Research Group is unable to sponsor new employment visas for this position. Applicants already residing in the U.S. or with prior U.S. research experience are especially encouraged to apply.</w:t>
      </w:r>
      <w:r w:rsidRPr="007568CF">
        <w:br/>
        <w:t>________________________________</w:t>
      </w:r>
      <w:r w:rsidRPr="007568CF">
        <w:br/>
        <w:t>Appointment Details</w:t>
      </w:r>
      <w:r w:rsidRPr="007568CF">
        <w:br/>
      </w:r>
      <w:r w:rsidRPr="007568CF">
        <w:br/>
        <w:t>* Location: Corvallis, Oregon</w:t>
      </w:r>
      <w:r w:rsidRPr="007568CF">
        <w:br/>
        <w:t>* Duration: One-year initial appointment, renewable based on performance and funding</w:t>
      </w:r>
      <w:r w:rsidRPr="007568CF">
        <w:br/>
      </w:r>
      <w:r w:rsidRPr="007568CF">
        <w:lastRenderedPageBreak/>
        <w:t>* Start Date: April 1, 2026</w:t>
      </w:r>
      <w:r w:rsidRPr="007568CF">
        <w:br/>
        <w:t>* Salary: Competitive and commensurate with experience</w:t>
      </w:r>
      <w:r w:rsidRPr="007568CF">
        <w:br/>
        <w:t>* Benefits: Full OSU postdoctoral scholar benefits package</w:t>
      </w:r>
      <w:r w:rsidRPr="007568CF">
        <w:br/>
        <w:t>* Growth Opportunities: Strong candidates may receive support for extended appointments and leadership opportunities.</w:t>
      </w:r>
      <w:r w:rsidRPr="007568CF">
        <w:br/>
      </w:r>
      <w:r w:rsidRPr="007568CF">
        <w:br/>
        <w:t>________________________________</w:t>
      </w:r>
      <w:r w:rsidRPr="007568CF">
        <w:br/>
        <w:t>Application Instructions</w:t>
      </w:r>
      <w:r w:rsidRPr="007568CF">
        <w:br/>
      </w:r>
      <w:r w:rsidRPr="007568CF">
        <w:br/>
        <w:t>Submit the following materials as a single PDF to</w:t>
      </w:r>
      <w:r w:rsidR="002D2F46">
        <w:t>:</w:t>
      </w:r>
      <w:r w:rsidRPr="007568CF">
        <w:t xml:space="preserve"> </w:t>
      </w:r>
      <w:hyperlink r:id="rId4" w:history="1">
        <w:r w:rsidR="002D2F46" w:rsidRPr="00D56C8B">
          <w:rPr>
            <w:rStyle w:val="Hyperlink"/>
          </w:rPr>
          <w:t>mackiewm@oregonstate.edu</w:t>
        </w:r>
      </w:hyperlink>
      <w:r w:rsidR="002D2F46">
        <w:t xml:space="preserve"> </w:t>
      </w:r>
      <w:r w:rsidRPr="007568CF">
        <w:br/>
      </w:r>
      <w:r w:rsidRPr="007568CF">
        <w:br/>
        <w:t>1. Cover letter outlining relevant experience (synthesis, green materials chemistry, bionanomaterials, cell culture, microscopy)</w:t>
      </w:r>
      <w:r w:rsidRPr="007568CF">
        <w:br/>
        <w:t>2. Curriculum vitae</w:t>
      </w:r>
      <w:r w:rsidRPr="007568CF">
        <w:br/>
        <w:t>3. Up to three representative publications</w:t>
      </w:r>
      <w:r w:rsidRPr="007568CF">
        <w:br/>
        <w:t>4. Names and contact information for three references</w:t>
      </w:r>
      <w:r w:rsidRPr="007568CF">
        <w:br/>
      </w:r>
      <w:r w:rsidRPr="007568CF">
        <w:br/>
        <w:t>Email Subject Line Requirement</w:t>
      </w:r>
      <w:r w:rsidRPr="007568CF">
        <w:br/>
      </w:r>
      <w:r w:rsidRPr="007568CF">
        <w:br/>
        <w:t>Please use the subject line:</w:t>
      </w:r>
      <w:r w:rsidRPr="007568CF">
        <w:br/>
        <w:t xml:space="preserve">“Postdoctoral Research Associate in </w:t>
      </w:r>
      <w:proofErr w:type="spellStart"/>
      <w:r w:rsidRPr="007568CF">
        <w:t>Nanoplastics</w:t>
      </w:r>
      <w:proofErr w:type="spellEnd"/>
      <w:r w:rsidRPr="007568CF">
        <w:t>, Bionanomaterials, and Green Materials Chemistry”</w:t>
      </w:r>
      <w:r w:rsidRPr="007568CF">
        <w:br/>
      </w:r>
      <w:r w:rsidRPr="007568CF">
        <w:br/>
        <w:t>Application Deadline: February 28, 2026</w:t>
      </w:r>
      <w:r w:rsidRPr="007568CF">
        <w:br/>
        <w:t>Applications submitted after this date may be considered until the position is filled.</w:t>
      </w:r>
    </w:p>
    <w:sectPr w:rsidR="00632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CF"/>
    <w:rsid w:val="00172FD9"/>
    <w:rsid w:val="002D2F46"/>
    <w:rsid w:val="003E5795"/>
    <w:rsid w:val="006329E7"/>
    <w:rsid w:val="007568CF"/>
    <w:rsid w:val="009A4C73"/>
    <w:rsid w:val="00B66DE2"/>
    <w:rsid w:val="00C5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39AA"/>
  <w15:chartTrackingRefBased/>
  <w15:docId w15:val="{0DC282FB-2B0E-4583-81F5-8B21899D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8CF"/>
    <w:rPr>
      <w:rFonts w:eastAsiaTheme="majorEastAsia" w:cstheme="majorBidi"/>
      <w:color w:val="272727" w:themeColor="text1" w:themeTint="D8"/>
    </w:rPr>
  </w:style>
  <w:style w:type="paragraph" w:styleId="Title">
    <w:name w:val="Title"/>
    <w:basedOn w:val="Normal"/>
    <w:next w:val="Normal"/>
    <w:link w:val="TitleChar"/>
    <w:uiPriority w:val="10"/>
    <w:qFormat/>
    <w:rsid w:val="00756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8CF"/>
    <w:pPr>
      <w:spacing w:before="160"/>
      <w:jc w:val="center"/>
    </w:pPr>
    <w:rPr>
      <w:i/>
      <w:iCs/>
      <w:color w:val="404040" w:themeColor="text1" w:themeTint="BF"/>
    </w:rPr>
  </w:style>
  <w:style w:type="character" w:customStyle="1" w:styleId="QuoteChar">
    <w:name w:val="Quote Char"/>
    <w:basedOn w:val="DefaultParagraphFont"/>
    <w:link w:val="Quote"/>
    <w:uiPriority w:val="29"/>
    <w:rsid w:val="007568CF"/>
    <w:rPr>
      <w:i/>
      <w:iCs/>
      <w:color w:val="404040" w:themeColor="text1" w:themeTint="BF"/>
    </w:rPr>
  </w:style>
  <w:style w:type="paragraph" w:styleId="ListParagraph">
    <w:name w:val="List Paragraph"/>
    <w:basedOn w:val="Normal"/>
    <w:uiPriority w:val="34"/>
    <w:qFormat/>
    <w:rsid w:val="007568CF"/>
    <w:pPr>
      <w:ind w:left="720"/>
      <w:contextualSpacing/>
    </w:pPr>
  </w:style>
  <w:style w:type="character" w:styleId="IntenseEmphasis">
    <w:name w:val="Intense Emphasis"/>
    <w:basedOn w:val="DefaultParagraphFont"/>
    <w:uiPriority w:val="21"/>
    <w:qFormat/>
    <w:rsid w:val="007568CF"/>
    <w:rPr>
      <w:i/>
      <w:iCs/>
      <w:color w:val="0F4761" w:themeColor="accent1" w:themeShade="BF"/>
    </w:rPr>
  </w:style>
  <w:style w:type="paragraph" w:styleId="IntenseQuote">
    <w:name w:val="Intense Quote"/>
    <w:basedOn w:val="Normal"/>
    <w:next w:val="Normal"/>
    <w:link w:val="IntenseQuoteChar"/>
    <w:uiPriority w:val="30"/>
    <w:qFormat/>
    <w:rsid w:val="00756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8CF"/>
    <w:rPr>
      <w:i/>
      <w:iCs/>
      <w:color w:val="0F4761" w:themeColor="accent1" w:themeShade="BF"/>
    </w:rPr>
  </w:style>
  <w:style w:type="character" w:styleId="IntenseReference">
    <w:name w:val="Intense Reference"/>
    <w:basedOn w:val="DefaultParagraphFont"/>
    <w:uiPriority w:val="32"/>
    <w:qFormat/>
    <w:rsid w:val="007568CF"/>
    <w:rPr>
      <w:b/>
      <w:bCs/>
      <w:smallCaps/>
      <w:color w:val="0F4761" w:themeColor="accent1" w:themeShade="BF"/>
      <w:spacing w:val="5"/>
    </w:rPr>
  </w:style>
  <w:style w:type="character" w:styleId="Hyperlink">
    <w:name w:val="Hyperlink"/>
    <w:basedOn w:val="DefaultParagraphFont"/>
    <w:uiPriority w:val="99"/>
    <w:unhideWhenUsed/>
    <w:rsid w:val="002D2F46"/>
    <w:rPr>
      <w:color w:val="467886" w:themeColor="hyperlink"/>
      <w:u w:val="single"/>
    </w:rPr>
  </w:style>
  <w:style w:type="character" w:styleId="UnresolvedMention">
    <w:name w:val="Unresolved Mention"/>
    <w:basedOn w:val="DefaultParagraphFont"/>
    <w:uiPriority w:val="99"/>
    <w:semiHidden/>
    <w:unhideWhenUsed/>
    <w:rsid w:val="002D2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ckiewm@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587</Words>
  <Characters>4271</Characters>
  <Application>Microsoft Office Word</Application>
  <DocSecurity>0</DocSecurity>
  <Lines>118</Lines>
  <Paragraphs>1</Paragraphs>
  <ScaleCrop>false</ScaleCrop>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Angela</dc:creator>
  <cp:keywords/>
  <dc:description/>
  <cp:lastModifiedBy>Williamson, Angela</cp:lastModifiedBy>
  <cp:revision>2</cp:revision>
  <dcterms:created xsi:type="dcterms:W3CDTF">2026-02-03T16:51:00Z</dcterms:created>
  <dcterms:modified xsi:type="dcterms:W3CDTF">2026-02-03T17:20:00Z</dcterms:modified>
</cp:coreProperties>
</file>